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1E88B" w14:textId="77777777" w:rsidR="00D90A55" w:rsidRPr="00F02CC1" w:rsidRDefault="00D90A55" w:rsidP="00FD2DCA">
      <w:pPr>
        <w:jc w:val="center"/>
        <w:rPr>
          <w:rFonts w:asciiTheme="majorHAnsi" w:hAnsiTheme="majorHAnsi"/>
          <w:b/>
          <w:sz w:val="27"/>
          <w:szCs w:val="27"/>
          <w:u w:val="single"/>
          <w:lang w:val="en-US"/>
        </w:rPr>
      </w:pPr>
      <w:bookmarkStart w:id="0" w:name="_GoBack"/>
      <w:bookmarkEnd w:id="0"/>
      <w:r w:rsidRPr="00F02CC1">
        <w:rPr>
          <w:rFonts w:asciiTheme="majorHAnsi" w:hAnsiTheme="majorHAnsi"/>
          <w:b/>
          <w:sz w:val="27"/>
          <w:szCs w:val="27"/>
          <w:u w:val="single"/>
          <w:lang w:val="en-US" w:bidi="en-US"/>
        </w:rPr>
        <w:t>PUBLICITY AND VISIBILITY GUIDELINES FOR THE BULGARIAN DEVELOPMENT AID</w:t>
      </w:r>
    </w:p>
    <w:p w14:paraId="7BB2E087" w14:textId="77777777" w:rsidR="00AB5405" w:rsidRPr="00F02CC1" w:rsidRDefault="00AB5405" w:rsidP="00AB5405">
      <w:pPr>
        <w:jc w:val="center"/>
        <w:rPr>
          <w:rFonts w:asciiTheme="majorHAnsi" w:hAnsiTheme="majorHAnsi"/>
          <w:sz w:val="27"/>
          <w:szCs w:val="27"/>
          <w:lang w:val="en-US"/>
        </w:rPr>
      </w:pPr>
    </w:p>
    <w:p w14:paraId="185C988D" w14:textId="2F994255" w:rsidR="00863F79" w:rsidRPr="00F02CC1" w:rsidRDefault="002328F5" w:rsidP="009D41EC">
      <w:pPr>
        <w:pStyle w:val="ListParagraph"/>
        <w:numPr>
          <w:ilvl w:val="0"/>
          <w:numId w:val="5"/>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14:paraId="2592936B" w14:textId="77777777" w:rsidR="00F02CC1" w:rsidRPr="00F02CC1" w:rsidRDefault="00F02CC1" w:rsidP="00F02CC1">
      <w:pPr>
        <w:pStyle w:val="ListParagraph"/>
        <w:ind w:left="360"/>
        <w:jc w:val="both"/>
        <w:rPr>
          <w:rFonts w:asciiTheme="majorHAnsi" w:hAnsiTheme="majorHAnsi" w:cs="TimesNewRoman,Bold"/>
          <w:bCs/>
          <w:color w:val="000000"/>
          <w:sz w:val="27"/>
          <w:szCs w:val="27"/>
        </w:rPr>
      </w:pPr>
    </w:p>
    <w:p w14:paraId="6244F025" w14:textId="6F194317" w:rsidR="00D90A55" w:rsidRPr="00F02CC1" w:rsidRDefault="00936261" w:rsidP="00E655BE">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The logo of the Bulgarian Development Aid</w:t>
      </w:r>
      <w:r w:rsidR="00F02CC1" w:rsidRPr="00F02CC1">
        <w:rPr>
          <w:rFonts w:asciiTheme="majorHAnsi" w:hAnsiTheme="majorHAnsi"/>
          <w:bCs/>
          <w:sz w:val="27"/>
          <w:szCs w:val="27"/>
          <w:vertAlign w:val="superscript"/>
          <w:lang w:bidi="en-US"/>
        </w:rPr>
        <w:footnoteReference w:id="1"/>
      </w:r>
      <w:r w:rsidR="00F02CC1" w:rsidRPr="00F02CC1">
        <w:rPr>
          <w:rFonts w:asciiTheme="majorHAnsi" w:hAnsiTheme="majorHAnsi"/>
          <w:bCs/>
          <w:sz w:val="27"/>
          <w:szCs w:val="27"/>
          <w:lang w:bidi="en-US"/>
        </w:rPr>
        <w:t>;</w:t>
      </w:r>
      <w:r w:rsidR="00F02CC1"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009C5698"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009C5698" w:rsidRPr="00F02CC1">
        <w:rPr>
          <w:rFonts w:asciiTheme="majorHAnsi" w:hAnsiTheme="majorHAnsi"/>
          <w:b/>
          <w:i/>
          <w:sz w:val="27"/>
          <w:szCs w:val="27"/>
          <w:lang w:val="en-US" w:bidi="en-US"/>
        </w:rPr>
        <w:t>The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009C5698"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xml:space="preserve">);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 </w:t>
      </w:r>
    </w:p>
    <w:p w14:paraId="1DEEE969" w14:textId="77777777" w:rsidR="00F02CC1" w:rsidRPr="00F02CC1" w:rsidRDefault="00F02CC1" w:rsidP="00F02CC1">
      <w:pPr>
        <w:pStyle w:val="ListParagraph"/>
        <w:tabs>
          <w:tab w:val="left" w:pos="180"/>
        </w:tabs>
        <w:ind w:left="1440"/>
        <w:jc w:val="both"/>
        <w:rPr>
          <w:rFonts w:asciiTheme="majorHAnsi" w:hAnsiTheme="majorHAnsi" w:cs="TimesNewRoman,Bold"/>
          <w:bCs/>
          <w:color w:val="000000"/>
          <w:sz w:val="27"/>
          <w:szCs w:val="27"/>
        </w:rPr>
      </w:pPr>
    </w:p>
    <w:p w14:paraId="09BD9E6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is co-funded and/or simultaneously implemented by another donor and/or international organisation, the requisite elements listed in Item 1.1. shall be accordingly adapted to the publicity rules of the co-funding organisation but may not be omitted. </w:t>
      </w:r>
    </w:p>
    <w:p w14:paraId="39091F23" w14:textId="77777777" w:rsidR="009C5698" w:rsidRPr="00F02CC1" w:rsidRDefault="009C5698" w:rsidP="009C5698">
      <w:pPr>
        <w:tabs>
          <w:tab w:val="left" w:pos="180"/>
        </w:tabs>
        <w:jc w:val="both"/>
        <w:rPr>
          <w:rFonts w:asciiTheme="majorHAnsi" w:hAnsiTheme="majorHAnsi" w:cs="TimesNewRoman,Bold"/>
          <w:bCs/>
          <w:color w:val="000000"/>
          <w:sz w:val="27"/>
          <w:szCs w:val="27"/>
        </w:rPr>
      </w:pPr>
    </w:p>
    <w:p w14:paraId="4A736D0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of publications, research papers, handbooks, information websites and other materials presenting sociological research, </w:t>
      </w:r>
      <w:r w:rsidRPr="00F02CC1">
        <w:rPr>
          <w:rFonts w:asciiTheme="majorHAnsi" w:hAnsiTheme="majorHAnsi"/>
          <w:sz w:val="27"/>
          <w:szCs w:val="27"/>
          <w:lang w:val="en-US" w:bidi="en-US"/>
        </w:rPr>
        <w:lastRenderedPageBreak/>
        <w:t xml:space="preserve">statistics, analyses, etc. which represent an assessment and/or could potentially influence the audience in a way other than informing it by presenting facts, the following disclaimer shall be included: </w:t>
      </w:r>
    </w:p>
    <w:tbl>
      <w:tblPr>
        <w:tblStyle w:val="TableGrid"/>
        <w:tblW w:w="0" w:type="auto"/>
        <w:tblInd w:w="1413" w:type="dxa"/>
        <w:tblLook w:val="04A0" w:firstRow="1" w:lastRow="0" w:firstColumn="1" w:lastColumn="0" w:noHBand="0" w:noVBand="1"/>
      </w:tblPr>
      <w:tblGrid>
        <w:gridCol w:w="3976"/>
        <w:gridCol w:w="4007"/>
      </w:tblGrid>
      <w:tr w:rsidR="009C5698" w:rsidRPr="00F02CC1" w14:paraId="6E368A44" w14:textId="77777777" w:rsidTr="00F02CC1">
        <w:tc>
          <w:tcPr>
            <w:tcW w:w="3976" w:type="dxa"/>
          </w:tcPr>
          <w:p w14:paraId="3E2C774A" w14:textId="29D3006B" w:rsidR="009C5698" w:rsidRPr="00F02CC1" w:rsidRDefault="009C5698" w:rsidP="00F02CC1">
            <w:pPr>
              <w:pStyle w:val="ListParagraph"/>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14:paraId="4AE92B7F" w14:textId="0771F0D7" w:rsidR="009C5698" w:rsidRPr="00F02CC1" w:rsidRDefault="009C5698" w:rsidP="00F02CC1">
            <w:pPr>
              <w:jc w:val="right"/>
              <w:rPr>
                <w:rFonts w:asciiTheme="majorHAnsi" w:hAnsiTheme="majorHAnsi" w:cs="TimesNewRoman,Bold"/>
                <w:b/>
                <w:bCs/>
                <w:color w:val="000000"/>
                <w:sz w:val="27"/>
                <w:szCs w:val="27"/>
              </w:rPr>
            </w:pPr>
            <w:r w:rsidRPr="00F02CC1">
              <w:rPr>
                <w:rFonts w:asciiTheme="majorHAnsi" w:hAnsiTheme="majorHAnsi"/>
                <w:i/>
                <w:sz w:val="27"/>
                <w:szCs w:val="27"/>
                <w:lang w:val="en-US" w:bidi="en-US"/>
              </w:rPr>
              <w:t>This publication (or other type of material) has been produced with the financial assistance of the Bulgarian Development Aid. The contents of this publication are the sole responsibility of / name of the author/contractor/implementing partner/international organisation/ and can in no way be taken to reflect the views of the Republic of Bulgaria and the Bulgarian Development Aid.’</w:t>
            </w:r>
          </w:p>
        </w:tc>
      </w:tr>
    </w:tbl>
    <w:p w14:paraId="448D6FE9" w14:textId="77777777" w:rsidR="009C5698" w:rsidRPr="00F02CC1" w:rsidRDefault="009C5698" w:rsidP="009C5698">
      <w:pPr>
        <w:jc w:val="both"/>
        <w:rPr>
          <w:rFonts w:asciiTheme="majorHAnsi" w:hAnsiTheme="majorHAnsi" w:cs="TimesNewRoman,Bold"/>
          <w:b/>
          <w:bCs/>
          <w:color w:val="000000"/>
          <w:sz w:val="27"/>
          <w:szCs w:val="27"/>
          <w:lang w:val="en-US"/>
        </w:rPr>
      </w:pPr>
    </w:p>
    <w:p w14:paraId="10D1C980" w14:textId="51170AB9" w:rsidR="00D90A55" w:rsidRPr="00F02CC1" w:rsidRDefault="00D90A55" w:rsidP="00212999">
      <w:pPr>
        <w:pStyle w:val="ListParagraph"/>
        <w:numPr>
          <w:ilvl w:val="0"/>
          <w:numId w:val="5"/>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14:paraId="5B2BEB3F" w14:textId="77777777"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14:paraId="3EECAF1F" w14:textId="4CC5F2CE"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shall contain all the compulsory visual elements, including the logo of the Bulgarian Development Aid. The beneficiary's logo and name may also be added. The beneficiary shall be allowed to also put up banners, billboards, etc. (for instance on the premises of institutions implementing projects funded by the Bulgarian Development Aid or using the outcomes thereof). They shall be put up in the rooms where project events take place, such as workshops, conferences, training, meetings, etc.;</w:t>
      </w:r>
    </w:p>
    <w:p w14:paraId="19070CEF" w14:textId="63DC616A" w:rsidR="00857AAC" w:rsidRPr="00F02CC1" w:rsidRDefault="00857AAC" w:rsidP="00FD2DCA">
      <w:pPr>
        <w:pStyle w:val="ListParagraph"/>
        <w:numPr>
          <w:ilvl w:val="1"/>
          <w:numId w:val="5"/>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Small-size promotional and advertising materials (pens, USB stic</w:t>
      </w:r>
      <w:r w:rsidR="00BA0556">
        <w:rPr>
          <w:rFonts w:asciiTheme="majorHAnsi" w:hAnsiTheme="majorHAnsi"/>
          <w:b/>
          <w:i/>
          <w:sz w:val="27"/>
          <w:szCs w:val="27"/>
          <w:lang w:val="en-US" w:bidi="en-US"/>
        </w:rPr>
        <w:t>ks, keychains, badges,</w:t>
      </w:r>
      <w:r w:rsidRPr="00F02CC1">
        <w:rPr>
          <w:rFonts w:asciiTheme="majorHAnsi" w:hAnsiTheme="majorHAnsi"/>
          <w:b/>
          <w:i/>
          <w:sz w:val="27"/>
          <w:szCs w:val="27"/>
          <w:lang w:val="en-US" w:bidi="en-US"/>
        </w:rPr>
        <w:t xml:space="preserve"> etc.)</w:t>
      </w:r>
      <w:r w:rsidRPr="00F02CC1">
        <w:rPr>
          <w:rFonts w:asciiTheme="majorHAnsi" w:hAnsiTheme="majorHAnsi"/>
          <w:sz w:val="27"/>
          <w:szCs w:val="27"/>
          <w:lang w:val="en-US" w:bidi="en-US"/>
        </w:rPr>
        <w:t xml:space="preserve">: given their small printable area, these shall contain the following compulsory visual elements: the </w:t>
      </w:r>
      <w:r w:rsidRPr="00F02CC1">
        <w:rPr>
          <w:rFonts w:asciiTheme="majorHAnsi" w:hAnsiTheme="majorHAnsi"/>
          <w:sz w:val="27"/>
          <w:szCs w:val="27"/>
          <w:lang w:val="en-US" w:bidi="en-US"/>
        </w:rPr>
        <w:lastRenderedPageBreak/>
        <w:t>words ‘Bulgarian Development Aid’ and the logo in a language matching the target audience;</w:t>
      </w:r>
    </w:p>
    <w:p w14:paraId="3E87EA0B" w14:textId="7C0349B9"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shall be written in the official language of the partner country and in English. If technically possible and provided that space is available, information boards shall preferably contain the logo of the Bulgarian Development Aid, along with, if possible, the logo or national flag of the project beneficiary. </w:t>
      </w:r>
    </w:p>
    <w:p w14:paraId="25303B57" w14:textId="77777777" w:rsidR="00F02CC1" w:rsidRPr="00F02CC1" w:rsidRDefault="00F02CC1" w:rsidP="00F02CC1">
      <w:pPr>
        <w:ind w:left="360"/>
        <w:jc w:val="both"/>
        <w:rPr>
          <w:rFonts w:asciiTheme="majorHAnsi" w:hAnsiTheme="majorHAnsi" w:cs="TimesNewRoman"/>
          <w:color w:val="000000"/>
          <w:sz w:val="27"/>
          <w:szCs w:val="27"/>
        </w:rPr>
      </w:pPr>
    </w:p>
    <w:p w14:paraId="1951481F" w14:textId="5988F536"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14:paraId="5E487F89" w14:textId="73452FFA" w:rsidR="00D90A55" w:rsidRPr="00F02CC1" w:rsidRDefault="00D90A55" w:rsidP="00FD2DCA">
      <w:pPr>
        <w:ind w:left="360"/>
        <w:jc w:val="both"/>
        <w:rPr>
          <w:rFonts w:asciiTheme="majorHAnsi" w:hAnsiTheme="majorHAnsi"/>
          <w:sz w:val="27"/>
          <w:szCs w:val="27"/>
          <w:lang w:val="en-US" w:bidi="en-US"/>
        </w:rPr>
      </w:pPr>
      <w:r w:rsidRPr="00F02CC1">
        <w:rPr>
          <w:rFonts w:asciiTheme="majorHAnsi" w:hAnsiTheme="majorHAnsi"/>
          <w:sz w:val="27"/>
          <w:szCs w:val="27"/>
          <w:lang w:val="en-US" w:bidi="en-US"/>
        </w:rPr>
        <w:t>All documents, publications, advertising and information materials related to the event shall meet the visualisation requirements of these Guidelines (including press releases, certificates of participation, advertisement and information strips, multimedia presentations, posters, etc.).</w:t>
      </w:r>
    </w:p>
    <w:p w14:paraId="404E817B" w14:textId="77777777" w:rsidR="00F02CC1" w:rsidRPr="00F02CC1" w:rsidRDefault="00F02CC1" w:rsidP="00FD2DCA">
      <w:pPr>
        <w:ind w:left="360"/>
        <w:jc w:val="both"/>
        <w:rPr>
          <w:rFonts w:asciiTheme="majorHAnsi" w:hAnsiTheme="majorHAnsi" w:cs="TimesNewRoman"/>
          <w:color w:val="000000"/>
          <w:sz w:val="27"/>
          <w:szCs w:val="27"/>
        </w:rPr>
      </w:pPr>
    </w:p>
    <w:p w14:paraId="3D698C05" w14:textId="1ECA28AC" w:rsidR="00D90A55" w:rsidRPr="00F02CC1" w:rsidRDefault="00D90A55" w:rsidP="00FD2DCA">
      <w:pPr>
        <w:pStyle w:val="ListParagraph"/>
        <w:numPr>
          <w:ilvl w:val="0"/>
          <w:numId w:val="5"/>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are related to the project must state the role of the Bulgarian Development Aid.</w:t>
      </w:r>
    </w:p>
    <w:p w14:paraId="4C8711EB" w14:textId="77777777" w:rsidR="00F02CC1" w:rsidRPr="00F02CC1" w:rsidRDefault="00F02CC1" w:rsidP="00F02CC1">
      <w:pPr>
        <w:pStyle w:val="ListParagraph"/>
        <w:ind w:left="360"/>
        <w:jc w:val="both"/>
        <w:rPr>
          <w:rFonts w:asciiTheme="majorHAnsi" w:hAnsiTheme="majorHAnsi" w:cs="TimesNewRoman"/>
          <w:color w:val="000000"/>
          <w:sz w:val="27"/>
          <w:szCs w:val="27"/>
        </w:rPr>
      </w:pPr>
    </w:p>
    <w:p w14:paraId="0963FE19" w14:textId="74C7507D"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00A108BE" w:rsidRPr="00F02CC1">
        <w:rPr>
          <w:rFonts w:asciiTheme="majorHAnsi" w:hAnsiTheme="majorHAnsi"/>
          <w:b/>
          <w:i/>
          <w:sz w:val="27"/>
          <w:szCs w:val="27"/>
          <w:lang w:val="en-US" w:bidi="en-US"/>
        </w:rPr>
        <w:t>‘</w:t>
      </w:r>
      <w:r w:rsidR="00A108BE" w:rsidRPr="00F02CC1">
        <w:rPr>
          <w:rFonts w:asciiTheme="majorHAnsi" w:hAnsiTheme="majorHAnsi" w:cs="TimesNewRoman"/>
          <w:b/>
          <w:i/>
          <w:color w:val="000000"/>
          <w:sz w:val="27"/>
          <w:szCs w:val="27"/>
        </w:rPr>
        <w:t>Проект /име на проекта/ се финансира със средства по Бъл</w:t>
      </w:r>
      <w:r w:rsidR="00596A59" w:rsidRPr="00F02CC1">
        <w:rPr>
          <w:rFonts w:asciiTheme="majorHAnsi" w:hAnsiTheme="majorHAnsi" w:cs="TimesNewRoman"/>
          <w:b/>
          <w:i/>
          <w:color w:val="000000"/>
          <w:sz w:val="27"/>
          <w:szCs w:val="27"/>
        </w:rPr>
        <w:t>г</w:t>
      </w:r>
      <w:r w:rsidR="00A108BE" w:rsidRPr="00F02CC1">
        <w:rPr>
          <w:rFonts w:asciiTheme="majorHAnsi" w:hAnsiTheme="majorHAnsi" w:cs="TimesNewRoman"/>
          <w:b/>
          <w:i/>
          <w:color w:val="000000"/>
          <w:sz w:val="27"/>
          <w:szCs w:val="27"/>
        </w:rPr>
        <w:t xml:space="preserve">арската помощ за развитие / </w:t>
      </w:r>
      <w:r w:rsidR="00A108BE" w:rsidRPr="00F02CC1">
        <w:rPr>
          <w:rFonts w:asciiTheme="majorHAnsi" w:hAnsiTheme="majorHAnsi"/>
          <w:b/>
          <w:i/>
          <w:sz w:val="27"/>
          <w:szCs w:val="27"/>
          <w:lang w:val="en-US" w:bidi="en-US"/>
        </w:rPr>
        <w:t>The project / Project Title/</w:t>
      </w:r>
      <w:r w:rsidRPr="00F02CC1">
        <w:rPr>
          <w:rFonts w:asciiTheme="majorHAnsi" w:hAnsiTheme="majorHAnsi"/>
          <w:b/>
          <w:i/>
          <w:sz w:val="27"/>
          <w:szCs w:val="27"/>
          <w:lang w:val="en-US" w:bidi="en-US"/>
        </w:rPr>
        <w:t xml:space="preserv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
    <w:p w14:paraId="1D67CFBC" w14:textId="77777777" w:rsidR="00F02CC1" w:rsidRPr="00F02CC1" w:rsidRDefault="00F02CC1" w:rsidP="00F02CC1">
      <w:pPr>
        <w:pStyle w:val="ListParagraph"/>
        <w:ind w:left="360"/>
        <w:jc w:val="both"/>
        <w:rPr>
          <w:rFonts w:asciiTheme="majorHAnsi" w:hAnsiTheme="majorHAnsi" w:cs="TimesNewRoman,Bold"/>
          <w:b/>
          <w:bCs/>
          <w:color w:val="000000"/>
          <w:sz w:val="27"/>
          <w:szCs w:val="27"/>
        </w:rPr>
      </w:pPr>
    </w:p>
    <w:p w14:paraId="1666283C"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14:paraId="4C2E8E87" w14:textId="329930BF" w:rsidR="00C905F3" w:rsidRPr="00F02CC1" w:rsidRDefault="00D90A55" w:rsidP="00FD2DCA">
      <w:pPr>
        <w:tabs>
          <w:tab w:val="left" w:pos="450"/>
        </w:tabs>
        <w:ind w:left="360"/>
        <w:jc w:val="both"/>
        <w:rPr>
          <w:rFonts w:asciiTheme="majorHAnsi" w:hAnsiTheme="majorHAnsi"/>
          <w:sz w:val="27"/>
          <w:szCs w:val="27"/>
          <w:lang w:val="en-US" w:bidi="en-US"/>
        </w:rPr>
      </w:pPr>
      <w:r w:rsidRPr="00F02CC1">
        <w:rPr>
          <w:rFonts w:asciiTheme="majorHAnsi" w:hAnsiTheme="majorHAnsi"/>
          <w:sz w:val="27"/>
          <w:szCs w:val="27"/>
          <w:lang w:val="en-US" w:bidi="en-US"/>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i/>
          <w:sz w:val="27"/>
          <w:szCs w:val="27"/>
          <w:lang w:val="en-US" w:bidi="en-US"/>
        </w:rPr>
        <w:t>The</w:t>
      </w:r>
      <w:r w:rsidR="009C5698" w:rsidRPr="00F02CC1">
        <w:rPr>
          <w:rFonts w:asciiTheme="majorHAnsi" w:hAnsiTheme="majorHAnsi"/>
          <w:b/>
          <w:i/>
          <w:sz w:val="27"/>
          <w:szCs w:val="27"/>
          <w:lang w:val="en-US" w:bidi="en-US"/>
        </w:rPr>
        <w:t xml:space="preserv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adapted to the specifics of the communication channel and the audience, and shall, if possible, also </w:t>
      </w:r>
      <w:r w:rsidRPr="00F02CC1">
        <w:rPr>
          <w:rFonts w:asciiTheme="majorHAnsi" w:hAnsiTheme="majorHAnsi"/>
          <w:sz w:val="27"/>
          <w:szCs w:val="27"/>
          <w:lang w:val="en-US" w:bidi="en-US"/>
        </w:rPr>
        <w:lastRenderedPageBreak/>
        <w:t>feature the logo of the Bulgarian Development Aid (the flag of the Republic of Bulgaria) and the flag of the partner country.</w:t>
      </w:r>
    </w:p>
    <w:p w14:paraId="39EFD3DF" w14:textId="77777777" w:rsidR="00F02CC1" w:rsidRPr="00F02CC1" w:rsidRDefault="00F02CC1" w:rsidP="00FD2DCA">
      <w:pPr>
        <w:tabs>
          <w:tab w:val="left" w:pos="450"/>
        </w:tabs>
        <w:ind w:left="360"/>
        <w:jc w:val="both"/>
        <w:rPr>
          <w:rFonts w:asciiTheme="majorHAnsi" w:hAnsiTheme="majorHAnsi" w:cs="TimesNewRoman"/>
          <w:color w:val="000000"/>
          <w:sz w:val="27"/>
          <w:szCs w:val="27"/>
        </w:rPr>
      </w:pPr>
    </w:p>
    <w:p w14:paraId="3117A15B"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14:paraId="7295EF41" w14:textId="7046E7D8" w:rsidR="00D90A55" w:rsidRPr="00F02CC1" w:rsidRDefault="00D90A55" w:rsidP="00FD2DCA">
      <w:pPr>
        <w:ind w:left="360"/>
        <w:jc w:val="both"/>
        <w:rPr>
          <w:rFonts w:asciiTheme="majorHAnsi" w:hAnsiTheme="majorHAnsi" w:cs="TimesNewRoman"/>
          <w:color w:val="000000"/>
          <w:sz w:val="27"/>
          <w:szCs w:val="27"/>
        </w:rPr>
      </w:pPr>
      <w:r w:rsidRPr="00F02CC1">
        <w:rPr>
          <w:rFonts w:asciiTheme="majorHAnsi" w:hAnsiTheme="majorHAnsi"/>
          <w:sz w:val="27"/>
          <w:szCs w:val="27"/>
          <w:lang w:val="en-US" w:bidi="en-US"/>
        </w:rPr>
        <w:t xml:space="preserve">Where technical and/or office equipment is procured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009C5698" w:rsidRPr="00F02CC1">
        <w:rPr>
          <w:rFonts w:asciiTheme="majorHAnsi" w:hAnsiTheme="majorHAnsi"/>
          <w:b/>
          <w:i/>
          <w:sz w:val="27"/>
          <w:szCs w:val="27"/>
          <w:lang w:val="en-US" w:bidi="en-US"/>
        </w:rPr>
        <w:t xml:space="preserve">The project / </w:t>
      </w:r>
      <w:r w:rsidRPr="00F02CC1">
        <w:rPr>
          <w:rFonts w:asciiTheme="majorHAnsi" w:hAnsiTheme="majorHAnsi"/>
          <w:b/>
          <w:i/>
          <w:sz w:val="27"/>
          <w:szCs w:val="27"/>
          <w:lang w:val="en-US" w:bidi="en-US"/>
        </w:rPr>
        <w:t>Projec</w:t>
      </w:r>
      <w:r w:rsidR="009C5698" w:rsidRPr="00F02CC1">
        <w:rPr>
          <w:rFonts w:asciiTheme="majorHAnsi" w:hAnsiTheme="majorHAnsi"/>
          <w:b/>
          <w:i/>
          <w:sz w:val="27"/>
          <w:szCs w:val="27"/>
          <w:lang w:val="en-US" w:bidi="en-US"/>
        </w:rPr>
        <w:t xml:space="preserve">t Title / </w:t>
      </w:r>
      <w:r w:rsidRPr="00F02CC1">
        <w:rPr>
          <w:rFonts w:asciiTheme="majorHAnsi" w:hAnsiTheme="majorHAnsi"/>
          <w:b/>
          <w:i/>
          <w:sz w:val="27"/>
          <w:szCs w:val="27"/>
          <w:lang w:val="en-US" w:bidi="en-US"/>
        </w:rPr>
        <w:t xml:space="preserve">is funded by the Bulgarian Development Aid’ </w:t>
      </w:r>
    </w:p>
    <w:p w14:paraId="4E3FB2D0" w14:textId="7CBBAD3A" w:rsidR="00C905F3" w:rsidRPr="00F02CC1" w:rsidRDefault="00C905F3" w:rsidP="009D41EC">
      <w:pPr>
        <w:ind w:left="900"/>
        <w:jc w:val="both"/>
        <w:rPr>
          <w:rFonts w:asciiTheme="majorHAnsi" w:hAnsiTheme="majorHAnsi" w:cs="TimesNewRoman"/>
          <w:color w:val="000000"/>
          <w:sz w:val="27"/>
          <w:szCs w:val="27"/>
        </w:rPr>
      </w:pPr>
    </w:p>
    <w:sectPr w:rsidR="00C905F3" w:rsidRPr="00F02CC1" w:rsidSect="002429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3728E" w14:textId="77777777" w:rsidR="004C7591" w:rsidRDefault="004C7591" w:rsidP="00F63AE2">
      <w:r>
        <w:separator/>
      </w:r>
    </w:p>
  </w:endnote>
  <w:endnote w:type="continuationSeparator" w:id="0">
    <w:p w14:paraId="5B29DA00" w14:textId="77777777" w:rsidR="004C7591" w:rsidRDefault="004C7591"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24354" w14:textId="77777777" w:rsidR="004C7591" w:rsidRDefault="004C7591" w:rsidP="00F63AE2">
      <w:r>
        <w:separator/>
      </w:r>
    </w:p>
  </w:footnote>
  <w:footnote w:type="continuationSeparator" w:id="0">
    <w:p w14:paraId="58AC9516" w14:textId="77777777" w:rsidR="004C7591" w:rsidRDefault="004C7591" w:rsidP="00F63AE2">
      <w:r>
        <w:continuationSeparator/>
      </w:r>
    </w:p>
  </w:footnote>
  <w:footnote w:id="1">
    <w:p w14:paraId="7A6020AE" w14:textId="7469F22E" w:rsidR="00F02CC1" w:rsidRDefault="00F02CC1" w:rsidP="00F02CC1">
      <w:pPr>
        <w:pStyle w:val="FootnoteText"/>
      </w:pPr>
      <w:r>
        <w:rPr>
          <w:rStyle w:val="FootnoteReference"/>
        </w:rPr>
        <w:footnoteRef/>
      </w:r>
      <w:r>
        <w:t xml:space="preserve"> </w:t>
      </w:r>
      <w:r>
        <w:rPr>
          <w:rFonts w:ascii="Cambria" w:hAnsi="Cambria" w:cs="TimesNewRoman,Bold"/>
          <w:noProof/>
          <w:color w:val="000000"/>
          <w:sz w:val="28"/>
          <w:szCs w:val="28"/>
        </w:rPr>
        <w:drawing>
          <wp:inline distT="0" distB="0" distL="0" distR="0" wp14:anchorId="47B2C911" wp14:editId="5C92523E">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rPr>
        <w:drawing>
          <wp:inline distT="0" distB="0" distL="0" distR="0" wp14:anchorId="30D8707C" wp14:editId="65AD43FD">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2071A"/>
    <w:multiLevelType w:val="multilevel"/>
    <w:tmpl w:val="0409001F"/>
    <w:lvl w:ilvl="0">
      <w:start w:val="1"/>
      <w:numFmt w:val="decimal"/>
      <w:lvlText w:val="%1."/>
      <w:lvlJc w:val="left"/>
      <w:pPr>
        <w:ind w:left="810" w:hanging="360"/>
      </w:pPr>
      <w:rPr>
        <w:rFonts w:hint="default"/>
        <w:b/>
        <w:i/>
      </w:rPr>
    </w:lvl>
    <w:lvl w:ilvl="1">
      <w:start w:val="1"/>
      <w:numFmt w:val="decimal"/>
      <w:lvlText w:val="%1.%2."/>
      <w:lvlJc w:val="left"/>
      <w:pPr>
        <w:ind w:left="1242" w:hanging="432"/>
      </w:pPr>
      <w:rPr>
        <w:rFonts w:hint="default"/>
        <w:b/>
        <w:i/>
      </w:rPr>
    </w:lvl>
    <w:lvl w:ilvl="2">
      <w:start w:val="1"/>
      <w:numFmt w:val="decimal"/>
      <w:lvlText w:val="%1.%2.%3."/>
      <w:lvlJc w:val="left"/>
      <w:pPr>
        <w:ind w:left="1674" w:hanging="504"/>
      </w:pPr>
      <w:rPr>
        <w:rFonts w:hint="default"/>
        <w:b/>
        <w:i/>
      </w:rPr>
    </w:lvl>
    <w:lvl w:ilvl="3">
      <w:start w:val="1"/>
      <w:numFmt w:val="decimal"/>
      <w:lvlText w:val="%1.%2.%3.%4."/>
      <w:lvlJc w:val="left"/>
      <w:pPr>
        <w:ind w:left="2178" w:hanging="648"/>
      </w:pPr>
      <w:rPr>
        <w:rFonts w:hint="default"/>
        <w:b/>
        <w:i/>
      </w:rPr>
    </w:lvl>
    <w:lvl w:ilvl="4">
      <w:start w:val="1"/>
      <w:numFmt w:val="decimal"/>
      <w:lvlText w:val="%1.%2.%3.%4.%5."/>
      <w:lvlJc w:val="left"/>
      <w:pPr>
        <w:ind w:left="2682" w:hanging="792"/>
      </w:pPr>
      <w:rPr>
        <w:rFonts w:hint="default"/>
        <w:b/>
        <w:i/>
      </w:rPr>
    </w:lvl>
    <w:lvl w:ilvl="5">
      <w:start w:val="1"/>
      <w:numFmt w:val="decimal"/>
      <w:lvlText w:val="%1.%2.%3.%4.%5.%6."/>
      <w:lvlJc w:val="left"/>
      <w:pPr>
        <w:ind w:left="3186" w:hanging="936"/>
      </w:pPr>
      <w:rPr>
        <w:rFonts w:hint="default"/>
        <w:b/>
        <w:i/>
      </w:rPr>
    </w:lvl>
    <w:lvl w:ilvl="6">
      <w:start w:val="1"/>
      <w:numFmt w:val="decimal"/>
      <w:lvlText w:val="%1.%2.%3.%4.%5.%6.%7."/>
      <w:lvlJc w:val="left"/>
      <w:pPr>
        <w:ind w:left="3690" w:hanging="1080"/>
      </w:pPr>
      <w:rPr>
        <w:rFonts w:hint="default"/>
        <w:b/>
        <w:i/>
      </w:rPr>
    </w:lvl>
    <w:lvl w:ilvl="7">
      <w:start w:val="1"/>
      <w:numFmt w:val="decimal"/>
      <w:lvlText w:val="%1.%2.%3.%4.%5.%6.%7.%8."/>
      <w:lvlJc w:val="left"/>
      <w:pPr>
        <w:ind w:left="4194" w:hanging="1224"/>
      </w:pPr>
      <w:rPr>
        <w:rFonts w:hint="default"/>
        <w:b/>
        <w:i/>
      </w:rPr>
    </w:lvl>
    <w:lvl w:ilvl="8">
      <w:start w:val="1"/>
      <w:numFmt w:val="decimal"/>
      <w:lvlText w:val="%1.%2.%3.%4.%5.%6.%7.%8.%9."/>
      <w:lvlJc w:val="left"/>
      <w:pPr>
        <w:ind w:left="4770" w:hanging="1440"/>
      </w:pPr>
      <w:rPr>
        <w:rFonts w:hint="default"/>
        <w:b/>
        <w:i/>
      </w:rPr>
    </w:lvl>
  </w:abstractNum>
  <w:abstractNum w:abstractNumId="2" w15:restartNumberingAfterBreak="0">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BB551A"/>
    <w:multiLevelType w:val="hybridMultilevel"/>
    <w:tmpl w:val="FB905EA2"/>
    <w:lvl w:ilvl="0" w:tplc="FAA0837E">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00740"/>
    <w:multiLevelType w:val="hybridMultilevel"/>
    <w:tmpl w:val="52C48FEE"/>
    <w:lvl w:ilvl="0" w:tplc="AC1C5DDC">
      <w:start w:val="2"/>
      <w:numFmt w:val="bullet"/>
      <w:lvlText w:val="-"/>
      <w:lvlJc w:val="left"/>
      <w:pPr>
        <w:ind w:left="1152" w:hanging="360"/>
      </w:pPr>
      <w:rPr>
        <w:rFonts w:ascii="Cambria" w:eastAsia="Times New Roman"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E035468"/>
    <w:multiLevelType w:val="hybridMultilevel"/>
    <w:tmpl w:val="CD280534"/>
    <w:lvl w:ilvl="0" w:tplc="3E001A72">
      <w:numFmt w:val="bullet"/>
      <w:lvlText w:val=""/>
      <w:lvlJc w:val="left"/>
      <w:pPr>
        <w:ind w:left="540" w:hanging="360"/>
      </w:pPr>
      <w:rPr>
        <w:rFonts w:ascii="Symbol" w:eastAsia="Times New Roman" w:hAnsi="Symbol" w:cs="TimesNewRoman,Bold"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53449E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DD91743"/>
    <w:multiLevelType w:val="hybridMultilevel"/>
    <w:tmpl w:val="6E5C47D0"/>
    <w:lvl w:ilvl="0" w:tplc="272870C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B308F2"/>
    <w:multiLevelType w:val="hybridMultilevel"/>
    <w:tmpl w:val="D79C20E2"/>
    <w:lvl w:ilvl="0" w:tplc="BE18166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0E71100"/>
    <w:multiLevelType w:val="multilevel"/>
    <w:tmpl w:val="862A713E"/>
    <w:lvl w:ilvl="0">
      <w:start w:val="1"/>
      <w:numFmt w:val="decimal"/>
      <w:lvlText w:val="%1."/>
      <w:lvlJc w:val="left"/>
      <w:pPr>
        <w:ind w:left="1080" w:hanging="360"/>
      </w:pPr>
      <w:rPr>
        <w:rFonts w:hint="default"/>
        <w:b/>
      </w:rPr>
    </w:lvl>
    <w:lvl w:ilvl="1">
      <w:start w:val="1"/>
      <w:numFmt w:val="decimal"/>
      <w:isLgl/>
      <w:lvlText w:val="%1.%2"/>
      <w:lvlJc w:val="left"/>
      <w:pPr>
        <w:ind w:left="1515" w:hanging="435"/>
      </w:pPr>
      <w:rPr>
        <w:rFonts w:cs="TimesNewRoman,Bold" w:hint="default"/>
        <w:b/>
      </w:rPr>
    </w:lvl>
    <w:lvl w:ilvl="2">
      <w:start w:val="1"/>
      <w:numFmt w:val="decimal"/>
      <w:isLgl/>
      <w:lvlText w:val="%1.%2.%3"/>
      <w:lvlJc w:val="left"/>
      <w:pPr>
        <w:ind w:left="2160" w:hanging="720"/>
      </w:pPr>
      <w:rPr>
        <w:rFonts w:cs="TimesNewRoman,Bold" w:hint="default"/>
        <w:b/>
      </w:rPr>
    </w:lvl>
    <w:lvl w:ilvl="3">
      <w:start w:val="1"/>
      <w:numFmt w:val="decimal"/>
      <w:isLgl/>
      <w:lvlText w:val="%1.%2.%3.%4"/>
      <w:lvlJc w:val="left"/>
      <w:pPr>
        <w:ind w:left="2880" w:hanging="1080"/>
      </w:pPr>
      <w:rPr>
        <w:rFonts w:cs="TimesNewRoman,Bold" w:hint="default"/>
        <w:b/>
      </w:rPr>
    </w:lvl>
    <w:lvl w:ilvl="4">
      <w:start w:val="1"/>
      <w:numFmt w:val="decimal"/>
      <w:isLgl/>
      <w:lvlText w:val="%1.%2.%3.%4.%5"/>
      <w:lvlJc w:val="left"/>
      <w:pPr>
        <w:ind w:left="3240" w:hanging="1080"/>
      </w:pPr>
      <w:rPr>
        <w:rFonts w:cs="TimesNewRoman,Bold" w:hint="default"/>
        <w:b/>
      </w:rPr>
    </w:lvl>
    <w:lvl w:ilvl="5">
      <w:start w:val="1"/>
      <w:numFmt w:val="decimal"/>
      <w:isLgl/>
      <w:lvlText w:val="%1.%2.%3.%4.%5.%6"/>
      <w:lvlJc w:val="left"/>
      <w:pPr>
        <w:ind w:left="3960" w:hanging="1440"/>
      </w:pPr>
      <w:rPr>
        <w:rFonts w:cs="TimesNewRoman,Bold" w:hint="default"/>
        <w:b/>
      </w:rPr>
    </w:lvl>
    <w:lvl w:ilvl="6">
      <w:start w:val="1"/>
      <w:numFmt w:val="decimal"/>
      <w:isLgl/>
      <w:lvlText w:val="%1.%2.%3.%4.%5.%6.%7"/>
      <w:lvlJc w:val="left"/>
      <w:pPr>
        <w:ind w:left="4320" w:hanging="1440"/>
      </w:pPr>
      <w:rPr>
        <w:rFonts w:cs="TimesNewRoman,Bold" w:hint="default"/>
        <w:b/>
      </w:rPr>
    </w:lvl>
    <w:lvl w:ilvl="7">
      <w:start w:val="1"/>
      <w:numFmt w:val="decimal"/>
      <w:isLgl/>
      <w:lvlText w:val="%1.%2.%3.%4.%5.%6.%7.%8"/>
      <w:lvlJc w:val="left"/>
      <w:pPr>
        <w:ind w:left="5040" w:hanging="1800"/>
      </w:pPr>
      <w:rPr>
        <w:rFonts w:cs="TimesNewRoman,Bold" w:hint="default"/>
        <w:b/>
      </w:rPr>
    </w:lvl>
    <w:lvl w:ilvl="8">
      <w:start w:val="1"/>
      <w:numFmt w:val="decimal"/>
      <w:isLgl/>
      <w:lvlText w:val="%1.%2.%3.%4.%5.%6.%7.%8.%9"/>
      <w:lvlJc w:val="left"/>
      <w:pPr>
        <w:ind w:left="5400" w:hanging="1800"/>
      </w:pPr>
      <w:rPr>
        <w:rFonts w:cs="TimesNewRoman,Bold" w:hint="default"/>
        <w:b/>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55"/>
    <w:rsid w:val="000054B7"/>
    <w:rsid w:val="0003287E"/>
    <w:rsid w:val="00085C47"/>
    <w:rsid w:val="00111C8F"/>
    <w:rsid w:val="0016184F"/>
    <w:rsid w:val="001726A8"/>
    <w:rsid w:val="00175969"/>
    <w:rsid w:val="00184229"/>
    <w:rsid w:val="00195F27"/>
    <w:rsid w:val="001C373A"/>
    <w:rsid w:val="001C6074"/>
    <w:rsid w:val="001E7619"/>
    <w:rsid w:val="002328F5"/>
    <w:rsid w:val="00240940"/>
    <w:rsid w:val="00242936"/>
    <w:rsid w:val="002C3D79"/>
    <w:rsid w:val="002E73CD"/>
    <w:rsid w:val="003205BD"/>
    <w:rsid w:val="00351B90"/>
    <w:rsid w:val="00396576"/>
    <w:rsid w:val="003B448D"/>
    <w:rsid w:val="003C3E03"/>
    <w:rsid w:val="003E7346"/>
    <w:rsid w:val="00414CDA"/>
    <w:rsid w:val="00427306"/>
    <w:rsid w:val="004640CB"/>
    <w:rsid w:val="00481124"/>
    <w:rsid w:val="004A5DE4"/>
    <w:rsid w:val="004C7591"/>
    <w:rsid w:val="00505523"/>
    <w:rsid w:val="00524009"/>
    <w:rsid w:val="00596A59"/>
    <w:rsid w:val="00633C6A"/>
    <w:rsid w:val="00686B8A"/>
    <w:rsid w:val="006B693F"/>
    <w:rsid w:val="006D46C2"/>
    <w:rsid w:val="00725A7B"/>
    <w:rsid w:val="00750EDA"/>
    <w:rsid w:val="0077312E"/>
    <w:rsid w:val="0077556F"/>
    <w:rsid w:val="007B079C"/>
    <w:rsid w:val="007E03E7"/>
    <w:rsid w:val="00801B3B"/>
    <w:rsid w:val="00802FF5"/>
    <w:rsid w:val="00806118"/>
    <w:rsid w:val="00834839"/>
    <w:rsid w:val="00857AAC"/>
    <w:rsid w:val="00863F79"/>
    <w:rsid w:val="00872F1B"/>
    <w:rsid w:val="008C1E59"/>
    <w:rsid w:val="0092723D"/>
    <w:rsid w:val="00936261"/>
    <w:rsid w:val="00941089"/>
    <w:rsid w:val="00941ED7"/>
    <w:rsid w:val="00977B05"/>
    <w:rsid w:val="00984022"/>
    <w:rsid w:val="00985165"/>
    <w:rsid w:val="009C5698"/>
    <w:rsid w:val="009D41EC"/>
    <w:rsid w:val="009E6535"/>
    <w:rsid w:val="00A108BE"/>
    <w:rsid w:val="00A1369F"/>
    <w:rsid w:val="00A3076A"/>
    <w:rsid w:val="00A4457C"/>
    <w:rsid w:val="00A6302A"/>
    <w:rsid w:val="00A90B8A"/>
    <w:rsid w:val="00AA2491"/>
    <w:rsid w:val="00AB5405"/>
    <w:rsid w:val="00AE7704"/>
    <w:rsid w:val="00B1244B"/>
    <w:rsid w:val="00BA0556"/>
    <w:rsid w:val="00C905F3"/>
    <w:rsid w:val="00CA1AA8"/>
    <w:rsid w:val="00CC095F"/>
    <w:rsid w:val="00D20A08"/>
    <w:rsid w:val="00D25E48"/>
    <w:rsid w:val="00D5033D"/>
    <w:rsid w:val="00D51191"/>
    <w:rsid w:val="00D70EF6"/>
    <w:rsid w:val="00D73B6F"/>
    <w:rsid w:val="00D81436"/>
    <w:rsid w:val="00D814A2"/>
    <w:rsid w:val="00D90A55"/>
    <w:rsid w:val="00D933DE"/>
    <w:rsid w:val="00DB42CE"/>
    <w:rsid w:val="00E132F3"/>
    <w:rsid w:val="00E27776"/>
    <w:rsid w:val="00E430D7"/>
    <w:rsid w:val="00E80801"/>
    <w:rsid w:val="00EF1DFF"/>
    <w:rsid w:val="00F02CC1"/>
    <w:rsid w:val="00F26F17"/>
    <w:rsid w:val="00F63AE2"/>
    <w:rsid w:val="00FB1536"/>
    <w:rsid w:val="00FC2846"/>
    <w:rsid w:val="00FD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95F"/>
  <w15:docId w15:val="{74BCEFB3-1506-47C9-A3E8-33D495A9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A55"/>
    <w:pPr>
      <w:widowControl/>
      <w:autoSpaceDE/>
      <w:autoSpaceDN/>
      <w:adjustRightInd/>
      <w:ind w:left="720"/>
      <w:contextualSpacing/>
    </w:pPr>
  </w:style>
  <w:style w:type="character" w:customStyle="1" w:styleId="ListParagraphChar">
    <w:name w:val="List Paragraph Char"/>
    <w:link w:val="ListParagraph"/>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Header">
    <w:name w:val="header"/>
    <w:basedOn w:val="Normal"/>
    <w:link w:val="HeaderChar"/>
    <w:uiPriority w:val="99"/>
    <w:unhideWhenUsed/>
    <w:rsid w:val="00F63AE2"/>
    <w:pPr>
      <w:tabs>
        <w:tab w:val="center" w:pos="4703"/>
        <w:tab w:val="right" w:pos="9406"/>
      </w:tabs>
    </w:pPr>
  </w:style>
  <w:style w:type="character" w:customStyle="1" w:styleId="HeaderChar">
    <w:name w:val="Header Char"/>
    <w:basedOn w:val="DefaultParagraphFont"/>
    <w:link w:val="Header"/>
    <w:uiPriority w:val="99"/>
    <w:rsid w:val="00F63AE2"/>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F63AE2"/>
    <w:pPr>
      <w:tabs>
        <w:tab w:val="center" w:pos="4703"/>
        <w:tab w:val="right" w:pos="9406"/>
      </w:tabs>
    </w:pPr>
  </w:style>
  <w:style w:type="character" w:customStyle="1" w:styleId="FooterChar">
    <w:name w:val="Footer Char"/>
    <w:basedOn w:val="DefaultParagraphFont"/>
    <w:link w:val="Footer"/>
    <w:uiPriority w:val="99"/>
    <w:rsid w:val="00F63AE2"/>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328F5"/>
    <w:rPr>
      <w:rFonts w:ascii="Tahoma" w:hAnsi="Tahoma" w:cs="Tahoma"/>
      <w:sz w:val="16"/>
      <w:szCs w:val="16"/>
    </w:rPr>
  </w:style>
  <w:style w:type="character" w:customStyle="1" w:styleId="BalloonTextChar">
    <w:name w:val="Balloon Text Char"/>
    <w:basedOn w:val="DefaultParagraphFont"/>
    <w:link w:val="BalloonText"/>
    <w:uiPriority w:val="99"/>
    <w:semiHidden/>
    <w:rsid w:val="002328F5"/>
    <w:rPr>
      <w:rFonts w:ascii="Tahoma" w:eastAsia="Times New Roman" w:hAnsi="Tahoma" w:cs="Tahoma"/>
      <w:sz w:val="16"/>
      <w:szCs w:val="16"/>
      <w:lang w:val="bg-BG" w:eastAsia="bg-BG"/>
    </w:rPr>
  </w:style>
  <w:style w:type="character" w:styleId="CommentReference">
    <w:name w:val="annotation reference"/>
    <w:basedOn w:val="DefaultParagraphFont"/>
    <w:uiPriority w:val="99"/>
    <w:semiHidden/>
    <w:unhideWhenUsed/>
    <w:rsid w:val="00936261"/>
    <w:rPr>
      <w:sz w:val="16"/>
      <w:szCs w:val="16"/>
    </w:rPr>
  </w:style>
  <w:style w:type="paragraph" w:styleId="CommentText">
    <w:name w:val="annotation text"/>
    <w:basedOn w:val="Normal"/>
    <w:link w:val="CommentTextChar"/>
    <w:uiPriority w:val="99"/>
    <w:semiHidden/>
    <w:unhideWhenUsed/>
    <w:rsid w:val="00936261"/>
    <w:rPr>
      <w:sz w:val="20"/>
      <w:szCs w:val="20"/>
    </w:rPr>
  </w:style>
  <w:style w:type="character" w:customStyle="1" w:styleId="CommentTextChar">
    <w:name w:val="Comment Text Char"/>
    <w:basedOn w:val="DefaultParagraphFont"/>
    <w:link w:val="CommentText"/>
    <w:uiPriority w:val="99"/>
    <w:semiHidden/>
    <w:rsid w:val="0093626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936261"/>
    <w:rPr>
      <w:b/>
      <w:bCs/>
    </w:rPr>
  </w:style>
  <w:style w:type="character" w:customStyle="1" w:styleId="CommentSubjectChar">
    <w:name w:val="Comment Subject Char"/>
    <w:basedOn w:val="CommentTextChar"/>
    <w:link w:val="CommentSubject"/>
    <w:uiPriority w:val="99"/>
    <w:semiHidden/>
    <w:rsid w:val="00936261"/>
    <w:rPr>
      <w:rFonts w:ascii="Times New Roman" w:eastAsia="Times New Roman" w:hAnsi="Times New Roman" w:cs="Times New Roman"/>
      <w:b/>
      <w:bCs/>
      <w:sz w:val="20"/>
      <w:szCs w:val="20"/>
      <w:lang w:val="bg-BG" w:eastAsia="bg-BG"/>
    </w:rPr>
  </w:style>
  <w:style w:type="paragraph" w:styleId="FootnoteText">
    <w:name w:val="footnote text"/>
    <w:basedOn w:val="Normal"/>
    <w:link w:val="FootnoteTextChar"/>
    <w:uiPriority w:val="99"/>
    <w:semiHidden/>
    <w:unhideWhenUsed/>
    <w:rsid w:val="00C905F3"/>
    <w:rPr>
      <w:sz w:val="20"/>
      <w:szCs w:val="20"/>
    </w:rPr>
  </w:style>
  <w:style w:type="character" w:customStyle="1" w:styleId="FootnoteTextChar">
    <w:name w:val="Footnote Text Char"/>
    <w:basedOn w:val="DefaultParagraphFont"/>
    <w:link w:val="FootnoteText"/>
    <w:uiPriority w:val="99"/>
    <w:semiHidden/>
    <w:rsid w:val="00C905F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C905F3"/>
    <w:rPr>
      <w:vertAlign w:val="superscript"/>
    </w:rPr>
  </w:style>
  <w:style w:type="table" w:styleId="TableGrid">
    <w:name w:val="Table Grid"/>
    <w:basedOn w:val="TableNormal"/>
    <w:uiPriority w:val="59"/>
    <w:rsid w:val="009C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F6AA-D516-407C-83B0-E53EA203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pbutchkov</dc:creator>
  <cp:lastModifiedBy>political</cp:lastModifiedBy>
  <cp:revision>2</cp:revision>
  <dcterms:created xsi:type="dcterms:W3CDTF">2024-06-12T12:00:00Z</dcterms:created>
  <dcterms:modified xsi:type="dcterms:W3CDTF">2024-06-12T12:00:00Z</dcterms:modified>
</cp:coreProperties>
</file>